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C6" w:rsidRPr="005765C6" w:rsidRDefault="005765C6" w:rsidP="00DC04EA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  <w:r w:rsidRPr="005765C6">
        <w:rPr>
          <w:rStyle w:val="a4"/>
          <w:color w:val="0070C0"/>
          <w:sz w:val="36"/>
          <w:szCs w:val="36"/>
        </w:rPr>
        <w:t>Памятка для родителей</w:t>
      </w:r>
    </w:p>
    <w:p w:rsidR="00DC04EA" w:rsidRPr="00AD6EED" w:rsidRDefault="00AD6EED" w:rsidP="00DC04EA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 w:rsidRPr="00AD6EED">
        <w:rPr>
          <w:rStyle w:val="a4"/>
          <w:color w:val="FF0000"/>
          <w:sz w:val="36"/>
          <w:szCs w:val="36"/>
        </w:rPr>
        <w:t xml:space="preserve">Опасное </w:t>
      </w:r>
      <w:r w:rsidR="00ED5A41" w:rsidRPr="00AD6EED">
        <w:rPr>
          <w:rStyle w:val="a4"/>
          <w:color w:val="FF0000"/>
          <w:sz w:val="36"/>
          <w:szCs w:val="36"/>
        </w:rPr>
        <w:t xml:space="preserve"> нахождение несовершеннолетних на  строящихся и заброшенных строениях</w:t>
      </w:r>
    </w:p>
    <w:p w:rsidR="00DC04EA" w:rsidRPr="00DC04EA" w:rsidRDefault="00DC04EA" w:rsidP="00DC04EA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C04EA">
        <w:rPr>
          <w:color w:val="000000"/>
          <w:sz w:val="28"/>
          <w:szCs w:val="28"/>
        </w:rPr>
        <w:t>Заброшенные старые постройки, приостановленные стройки, пустыри со множеством труднопроходимых мест — это невероятно притягательная территория, где фантазия юных исследователей находит неисчерпаемый источник.</w:t>
      </w:r>
    </w:p>
    <w:p w:rsidR="00DC04EA" w:rsidRPr="00DC04EA" w:rsidRDefault="00DC04EA" w:rsidP="00DC04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раз, объясняя отпрыску, куда нельзя ходить, не забудьте упомянуть, почему не стоит этого делать. Психологи утверждают, что детская психика не воспринимает частицу </w:t>
      </w:r>
      <w:r w:rsidRPr="00AD6E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“не”</w:t>
      </w: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поэтому все запреты должны быть обоснованы.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Излишним, наверное, будет говорить, что незнакомые ровные с первого взгляда территории опасны скрытыми и незаметными под снегом или в траве люками и технологическими тоннелями, куда можно провалиться. В зимнее время находиться в такой ловушке долго не получится, человек может погибнуть от переохлаждения.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Заброшенные стройки опасны кроме всего прочего тем, что блоки, плиты сооружения могли не успеть закрепить строительными смесями, и они просто лежат до того момента, пока под тяжестью человека не упадут.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Падая в таких местах, мы не можем точно сказать, что находится внизу — хорошо, если не штыри и обломки арматуры. А карабкаясь на стену, хватаясь руками за что-то, можно опрокинуть на себя что-нибудь тяжелое.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 в здание, в котором редко бывают люди, мало быть осторожным. Асбестовые смеси, которые могут быть </w:t>
      </w: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использованы при строительстве старых сооружений, могут быть опасны для здоровья. Трубы и другие закрытые помещения могут не содержать кислорода, либо накапливать опасные газы, а застоявшийся спертый воздух может быть местом концентрации бактерий и возбудителей инфекций, особенно, если на стенах есть плесень или присутствуют следы жизни птиц и мелких животных.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Пауки — любители “заброшек", некоторые из них ядовиты. Коричневый отшельник и другие пауки могут кусаться и вызвать серьезные раны.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помимо того, что еще может встретиться в подобных местах. Или даже — кто может встретиться. Так называемые “сквоттеры” — временные или постоянные жильцы заброшенных помещений. Такие встречи нежелательны, особенно для детей, которые, испугавшись, могут броситься бежать, а это может привести к еще более плачевным последствиям. Также ребенок может ненароком стать свидетелем употребления другими людьми запрещенных веществ, стать свидетелем или даже жертвой преступления.</w:t>
      </w:r>
    </w:p>
    <w:p w:rsidR="00DC04EA" w:rsidRPr="00DC04EA" w:rsidRDefault="00DC04EA" w:rsidP="00AD6E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A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детям, что селфи на заброшенном объекте или на верхушке стройки не дороже собственной жизни и здоровья.</w:t>
      </w:r>
    </w:p>
    <w:p w:rsidR="00AD6EED" w:rsidRDefault="00AD6EED" w:rsidP="00AD6EED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04EA" w:rsidRPr="00AD6EED" w:rsidRDefault="00DC04EA" w:rsidP="00AD6EED">
      <w:pPr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AD6EE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Берегите себя и помните, чужих детей не бывает!</w:t>
      </w:r>
    </w:p>
    <w:p w:rsidR="008B725F" w:rsidRDefault="008B725F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  <w:sectPr w:rsidR="00AD6EED" w:rsidSect="00AA60DF">
          <w:pgSz w:w="16838" w:h="11906" w:orient="landscape"/>
          <w:pgMar w:top="720" w:right="720" w:bottom="720" w:left="720" w:header="708" w:footer="708" w:gutter="0"/>
          <w:pgBorders w:offsetFrom="page">
            <w:top w:val="twistedLines1" w:sz="13" w:space="24" w:color="auto"/>
            <w:left w:val="twistedLines1" w:sz="13" w:space="24" w:color="auto"/>
            <w:bottom w:val="twistedLines1" w:sz="13" w:space="24" w:color="auto"/>
            <w:right w:val="twistedLines1" w:sz="13" w:space="24" w:color="auto"/>
          </w:pgBorders>
          <w:cols w:num="2" w:space="708"/>
          <w:docGrid w:linePitch="360"/>
        </w:sectPr>
      </w:pPr>
    </w:p>
    <w:p w:rsidR="00DC04EA" w:rsidRDefault="00DC04EA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4A8" w:rsidRDefault="005765C6" w:rsidP="00AD6EED">
      <w:pPr>
        <w:tabs>
          <w:tab w:val="left" w:pos="11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6624320</wp:posOffset>
            </wp:positionH>
            <wp:positionV relativeFrom="paragraph">
              <wp:posOffset>-612775</wp:posOffset>
            </wp:positionV>
            <wp:extent cx="862965" cy="871855"/>
            <wp:effectExtent l="19050" t="0" r="0" b="0"/>
            <wp:wrapNone/>
            <wp:docPr id="2" name="Рисунок 1" descr="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4A8" w:rsidRDefault="000834A8" w:rsidP="00AD6EED">
      <w:pPr>
        <w:tabs>
          <w:tab w:val="left" w:pos="11018"/>
        </w:tabs>
        <w:jc w:val="both"/>
        <w:rPr>
          <w:rFonts w:ascii="Times New Roman" w:hAnsi="Times New Roman" w:cs="Times New Roman"/>
          <w:sz w:val="28"/>
          <w:szCs w:val="28"/>
        </w:rPr>
        <w:sectPr w:rsidR="000834A8" w:rsidSect="00AA60D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wistedLines1" w:sz="13" w:space="24" w:color="auto"/>
            <w:left w:val="twistedLines1" w:sz="13" w:space="24" w:color="auto"/>
            <w:bottom w:val="twistedLines1" w:sz="13" w:space="24" w:color="auto"/>
            <w:right w:val="twistedLines1" w:sz="13" w:space="24" w:color="auto"/>
          </w:pgBorders>
          <w:cols w:space="708"/>
          <w:docGrid w:linePitch="360"/>
        </w:sectPr>
      </w:pPr>
    </w:p>
    <w:p w:rsidR="000834A8" w:rsidRDefault="000834A8" w:rsidP="00AD6EED">
      <w:pPr>
        <w:tabs>
          <w:tab w:val="left" w:pos="11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0834A8" w:rsidRDefault="000834A8" w:rsidP="000834A8">
      <w:pPr>
        <w:tabs>
          <w:tab w:val="left" w:pos="110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4A8" w:rsidRDefault="000834A8" w:rsidP="000834A8">
      <w:pPr>
        <w:tabs>
          <w:tab w:val="left" w:pos="110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4A8" w:rsidRPr="000834A8" w:rsidRDefault="000834A8" w:rsidP="000834A8">
      <w:pPr>
        <w:tabs>
          <w:tab w:val="left" w:pos="110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D6EED" w:rsidRPr="000834A8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</w:t>
      </w:r>
      <w:r w:rsidRPr="000834A8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</w:t>
      </w:r>
    </w:p>
    <w:p w:rsidR="00AD6EED" w:rsidRPr="000834A8" w:rsidRDefault="005111B2" w:rsidP="000834A8">
      <w:pPr>
        <w:tabs>
          <w:tab w:val="left" w:pos="110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34A8" w:rsidRPr="000834A8">
        <w:rPr>
          <w:rFonts w:ascii="Times New Roman" w:hAnsi="Times New Roman" w:cs="Times New Roman"/>
          <w:b/>
          <w:sz w:val="28"/>
          <w:szCs w:val="28"/>
        </w:rPr>
        <w:t>Городского округа  Подольск</w:t>
      </w:r>
    </w:p>
    <w:p w:rsidR="000834A8" w:rsidRDefault="005111B2" w:rsidP="0008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209453</wp:posOffset>
            </wp:positionH>
            <wp:positionV relativeFrom="paragraph">
              <wp:posOffset>410152</wp:posOffset>
            </wp:positionV>
            <wp:extent cx="4112954" cy="2303086"/>
            <wp:effectExtent l="285750" t="266700" r="306646" b="249614"/>
            <wp:wrapNone/>
            <wp:docPr id="4" name="Рисунок 3" descr="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954" cy="2303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834A8" w:rsidRDefault="000834A8" w:rsidP="000834A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34A8" w:rsidSect="00AA60D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wistedLines1" w:sz="13" w:space="24" w:color="auto"/>
            <w:left w:val="twistedLines1" w:sz="13" w:space="24" w:color="auto"/>
            <w:bottom w:val="twistedLines1" w:sz="13" w:space="24" w:color="auto"/>
            <w:right w:val="twistedLines1" w:sz="13" w:space="24" w:color="auto"/>
          </w:pgBorders>
          <w:cols w:num="2" w:space="708"/>
          <w:docGrid w:linePitch="360"/>
        </w:sect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0834A8" w:rsidP="000834A8">
      <w:pPr>
        <w:tabs>
          <w:tab w:val="left" w:pos="123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DD0372" w:rsidP="00DC04EA">
      <w:pPr>
        <w:jc w:val="both"/>
        <w:rPr>
          <w:rFonts w:ascii="Times New Roman" w:hAnsi="Times New Roman" w:cs="Times New Roman"/>
          <w:sz w:val="28"/>
          <w:szCs w:val="28"/>
        </w:rPr>
      </w:pPr>
      <w:r w:rsidRPr="00DD037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37.15pt;margin-top:9.05pt;width:273.1pt;height:126.35pt;rotation:222892fd;z-index:-25165772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пасное  нахождение несовершеннолетних&#10; на  строящихся и заброшенных строениях"/>
          </v:shape>
        </w:pict>
      </w: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DC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EED" w:rsidRDefault="00AD6EED" w:rsidP="00AA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DF" w:rsidRDefault="00AA60DF" w:rsidP="00AA60DF">
      <w:pPr>
        <w:tabs>
          <w:tab w:val="left" w:pos="341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A60DF" w:rsidRDefault="00AA60DF" w:rsidP="00AA60DF">
      <w:pPr>
        <w:tabs>
          <w:tab w:val="left" w:pos="341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A60DF" w:rsidRDefault="00AA60DF" w:rsidP="00AA60DF">
      <w:pPr>
        <w:tabs>
          <w:tab w:val="left" w:pos="341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A60DF" w:rsidRPr="00AA60DF" w:rsidRDefault="00AA60DF" w:rsidP="00AA60DF">
      <w:pPr>
        <w:tabs>
          <w:tab w:val="left" w:pos="34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60DF" w:rsidRPr="00AA60DF" w:rsidRDefault="005111B2" w:rsidP="005111B2">
      <w:pPr>
        <w:tabs>
          <w:tab w:val="left" w:pos="34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AA60DF" w:rsidRPr="00AA60DF">
        <w:rPr>
          <w:rFonts w:ascii="Times New Roman" w:hAnsi="Times New Roman" w:cs="Times New Roman"/>
          <w:b/>
          <w:sz w:val="20"/>
          <w:szCs w:val="20"/>
        </w:rPr>
        <w:t>Городской округ Подольск</w:t>
      </w:r>
    </w:p>
    <w:p w:rsidR="005111B2" w:rsidRPr="00AA60DF" w:rsidRDefault="005111B2" w:rsidP="005765C6">
      <w:pPr>
        <w:tabs>
          <w:tab w:val="left" w:pos="34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2018 год</w:t>
      </w:r>
    </w:p>
    <w:sectPr w:rsidR="005111B2" w:rsidRPr="00AA60DF" w:rsidSect="00AA60DF">
      <w:type w:val="continuous"/>
      <w:pgSz w:w="16838" w:h="11906" w:orient="landscape"/>
      <w:pgMar w:top="1701" w:right="1134" w:bottom="850" w:left="1134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54" w:rsidRDefault="00743654" w:rsidP="000834A8">
      <w:pPr>
        <w:spacing w:after="0" w:line="240" w:lineRule="auto"/>
      </w:pPr>
      <w:r>
        <w:separator/>
      </w:r>
    </w:p>
  </w:endnote>
  <w:endnote w:type="continuationSeparator" w:id="1">
    <w:p w:rsidR="00743654" w:rsidRDefault="00743654" w:rsidP="0008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54" w:rsidRDefault="00743654" w:rsidP="000834A8">
      <w:pPr>
        <w:spacing w:after="0" w:line="240" w:lineRule="auto"/>
      </w:pPr>
      <w:r>
        <w:separator/>
      </w:r>
    </w:p>
  </w:footnote>
  <w:footnote w:type="continuationSeparator" w:id="1">
    <w:p w:rsidR="00743654" w:rsidRDefault="00743654" w:rsidP="0008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7CC"/>
    <w:multiLevelType w:val="multilevel"/>
    <w:tmpl w:val="54B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0DA3"/>
    <w:multiLevelType w:val="multilevel"/>
    <w:tmpl w:val="C54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00B"/>
    <w:multiLevelType w:val="multilevel"/>
    <w:tmpl w:val="BD3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C685D"/>
    <w:multiLevelType w:val="multilevel"/>
    <w:tmpl w:val="F07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12FB1"/>
    <w:multiLevelType w:val="multilevel"/>
    <w:tmpl w:val="C8C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92F39"/>
    <w:multiLevelType w:val="multilevel"/>
    <w:tmpl w:val="8F0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527A9"/>
    <w:multiLevelType w:val="multilevel"/>
    <w:tmpl w:val="70F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02DAB"/>
    <w:multiLevelType w:val="multilevel"/>
    <w:tmpl w:val="8796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01CA1"/>
    <w:multiLevelType w:val="multilevel"/>
    <w:tmpl w:val="E35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165A6"/>
    <w:multiLevelType w:val="multilevel"/>
    <w:tmpl w:val="A93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F9A"/>
    <w:multiLevelType w:val="multilevel"/>
    <w:tmpl w:val="BDF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F0093"/>
    <w:multiLevelType w:val="multilevel"/>
    <w:tmpl w:val="5E0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67029"/>
    <w:multiLevelType w:val="multilevel"/>
    <w:tmpl w:val="2AD2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F7532"/>
    <w:multiLevelType w:val="multilevel"/>
    <w:tmpl w:val="81F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173E1"/>
    <w:multiLevelType w:val="multilevel"/>
    <w:tmpl w:val="93D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B1DA4"/>
    <w:multiLevelType w:val="multilevel"/>
    <w:tmpl w:val="884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7CCA"/>
    <w:multiLevelType w:val="multilevel"/>
    <w:tmpl w:val="4EA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0255C"/>
    <w:multiLevelType w:val="multilevel"/>
    <w:tmpl w:val="0CB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C1790"/>
    <w:multiLevelType w:val="multilevel"/>
    <w:tmpl w:val="5B6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A41"/>
    <w:rsid w:val="000834A8"/>
    <w:rsid w:val="00372F6C"/>
    <w:rsid w:val="005111B2"/>
    <w:rsid w:val="005765C6"/>
    <w:rsid w:val="005A2951"/>
    <w:rsid w:val="005A5141"/>
    <w:rsid w:val="00743654"/>
    <w:rsid w:val="008B725F"/>
    <w:rsid w:val="00A6030B"/>
    <w:rsid w:val="00AA60DF"/>
    <w:rsid w:val="00AD6EED"/>
    <w:rsid w:val="00D33DCC"/>
    <w:rsid w:val="00DC04EA"/>
    <w:rsid w:val="00DD0372"/>
    <w:rsid w:val="00E43CF0"/>
    <w:rsid w:val="00EC0E86"/>
    <w:rsid w:val="00E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5F"/>
  </w:style>
  <w:style w:type="paragraph" w:styleId="1">
    <w:name w:val="heading 1"/>
    <w:basedOn w:val="a"/>
    <w:next w:val="a"/>
    <w:link w:val="10"/>
    <w:uiPriority w:val="9"/>
    <w:qFormat/>
    <w:rsid w:val="005A2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A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04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DC04EA"/>
    <w:rPr>
      <w:i/>
      <w:iCs/>
    </w:rPr>
  </w:style>
  <w:style w:type="character" w:styleId="a6">
    <w:name w:val="Hyperlink"/>
    <w:basedOn w:val="a0"/>
    <w:uiPriority w:val="99"/>
    <w:semiHidden/>
    <w:unhideWhenUsed/>
    <w:rsid w:val="00DC04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4A8"/>
  </w:style>
  <w:style w:type="paragraph" w:styleId="ab">
    <w:name w:val="footer"/>
    <w:basedOn w:val="a"/>
    <w:link w:val="ac"/>
    <w:uiPriority w:val="99"/>
    <w:semiHidden/>
    <w:unhideWhenUsed/>
    <w:rsid w:val="000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65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8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74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73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8286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62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3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2018-04-11T06:46:00Z</cp:lastPrinted>
  <dcterms:created xsi:type="dcterms:W3CDTF">2018-04-11T06:47:00Z</dcterms:created>
  <dcterms:modified xsi:type="dcterms:W3CDTF">2018-04-11T07:26:00Z</dcterms:modified>
</cp:coreProperties>
</file>